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602BE" w14:textId="77777777" w:rsidR="000A6A50" w:rsidRPr="000A6A50" w:rsidRDefault="000A6A50" w:rsidP="000A6A50">
      <w:pPr>
        <w:shd w:val="clear" w:color="auto" w:fill="FFFFFF"/>
        <w:spacing w:after="225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02F2D"/>
          <w:kern w:val="36"/>
          <w:sz w:val="28"/>
          <w:szCs w:val="28"/>
          <w:lang w:eastAsia="ru-RU"/>
        </w:rPr>
      </w:pPr>
      <w:r w:rsidRPr="000A6A50">
        <w:rPr>
          <w:rFonts w:ascii="Times New Roman" w:eastAsia="Times New Roman" w:hAnsi="Times New Roman" w:cs="Times New Roman"/>
          <w:b/>
          <w:bCs/>
          <w:color w:val="302F2D"/>
          <w:kern w:val="36"/>
          <w:sz w:val="28"/>
          <w:szCs w:val="28"/>
          <w:lang w:eastAsia="ru-RU"/>
        </w:rPr>
        <w:t>Памятка: что грозит подростку, если его задержали на несогласованном митинге?</w:t>
      </w:r>
    </w:p>
    <w:p w14:paraId="39D3FEDA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i/>
          <w:iCs/>
          <w:color w:val="302F2D"/>
          <w:sz w:val="28"/>
          <w:szCs w:val="28"/>
          <w:lang w:eastAsia="ru-RU"/>
        </w:rPr>
        <w:t>В российских вузах и школах студентов и учеников </w:t>
      </w:r>
      <w:hyperlink r:id="rId5" w:history="1">
        <w:r w:rsidRPr="00661769">
          <w:rPr>
            <w:rFonts w:ascii="Times New Roman" w:eastAsia="Times New Roman" w:hAnsi="Times New Roman" w:cs="Times New Roman"/>
            <w:i/>
            <w:iCs/>
            <w:color w:val="302F2D"/>
            <w:sz w:val="28"/>
            <w:szCs w:val="28"/>
            <w:bdr w:val="none" w:sz="0" w:space="0" w:color="auto" w:frame="1"/>
            <w:lang w:eastAsia="ru-RU"/>
          </w:rPr>
          <w:t>предостерегают</w:t>
        </w:r>
      </w:hyperlink>
      <w:r w:rsidRPr="00661769">
        <w:rPr>
          <w:rFonts w:ascii="Times New Roman" w:eastAsia="Times New Roman" w:hAnsi="Times New Roman" w:cs="Times New Roman"/>
          <w:i/>
          <w:iCs/>
          <w:color w:val="302F2D"/>
          <w:sz w:val="28"/>
          <w:szCs w:val="28"/>
          <w:lang w:eastAsia="ru-RU"/>
        </w:rPr>
        <w:t> от участия в несогласованных акциях в поддержку Алексея Навального. Учащихся и их родителей предупреждают об ответственности, иногда грозят отчислением.</w:t>
      </w:r>
    </w:p>
    <w:p w14:paraId="14E4C425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i/>
          <w:iCs/>
          <w:color w:val="302F2D"/>
          <w:sz w:val="28"/>
          <w:szCs w:val="28"/>
          <w:bdr w:val="none" w:sz="0" w:space="0" w:color="auto" w:frame="1"/>
          <w:lang w:eastAsia="ru-RU"/>
        </w:rPr>
        <w:t>Юридическая служба «Апология протеста» рассказала «Таким делам», какие права есть у подростков и их родителей и чем действительно грозит задержание несовершеннолетнего на несогласованной акции.</w:t>
      </w:r>
    </w:p>
    <w:p w14:paraId="274575D7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i/>
          <w:iCs/>
          <w:noProof/>
          <w:color w:val="302F2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F5A1E2C" wp14:editId="7F44458A">
            <wp:extent cx="5940425" cy="450151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769">
        <w:rPr>
          <w:rFonts w:ascii="Times New Roman" w:eastAsia="Times New Roman" w:hAnsi="Times New Roman" w:cs="Times New Roman"/>
          <w:i/>
          <w:iCs/>
          <w:color w:val="999999"/>
          <w:sz w:val="28"/>
          <w:szCs w:val="28"/>
          <w:bdr w:val="none" w:sz="0" w:space="0" w:color="auto" w:frame="1"/>
          <w:lang w:eastAsia="ru-RU"/>
        </w:rPr>
        <w:t xml:space="preserve">Задержание на акции «Прогулка в поддержку честных выборов» в </w:t>
      </w:r>
      <w:proofErr w:type="spellStart"/>
      <w:r w:rsidRPr="00661769">
        <w:rPr>
          <w:rFonts w:ascii="Times New Roman" w:eastAsia="Times New Roman" w:hAnsi="Times New Roman" w:cs="Times New Roman"/>
          <w:i/>
          <w:iCs/>
          <w:color w:val="999999"/>
          <w:sz w:val="28"/>
          <w:szCs w:val="28"/>
          <w:bdr w:val="none" w:sz="0" w:space="0" w:color="auto" w:frame="1"/>
          <w:lang w:eastAsia="ru-RU"/>
        </w:rPr>
        <w:t>Москве</w:t>
      </w: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bdr w:val="none" w:sz="0" w:space="0" w:color="auto" w:frame="1"/>
          <w:lang w:eastAsia="ru-RU"/>
        </w:rPr>
        <w:t>Фото</w:t>
      </w:r>
      <w:proofErr w:type="spellEnd"/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bdr w:val="none" w:sz="0" w:space="0" w:color="auto" w:frame="1"/>
          <w:lang w:eastAsia="ru-RU"/>
        </w:rPr>
        <w:t>: Сергей Савостьянов/ТАСС</w:t>
      </w:r>
    </w:p>
    <w:p w14:paraId="2EC68E00" w14:textId="77777777" w:rsidR="000A6A50" w:rsidRPr="00661769" w:rsidRDefault="000A6A50" w:rsidP="000A6A50">
      <w:pPr>
        <w:shd w:val="clear" w:color="auto" w:fill="FFFFFF"/>
        <w:spacing w:after="0" w:line="375" w:lineRule="atLeast"/>
        <w:textAlignment w:val="baseline"/>
        <w:outlineLvl w:val="1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С какого возраста можно ходить на митинги?</w:t>
      </w:r>
    </w:p>
    <w:p w14:paraId="12426820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Российское законодательство не ставит ограничений по возрасту для участников согласованных акций — только для их организаторов. С 16 лет можно организовывать митинги и собрания, с 18 — пикеты, демонстрации, шествия. </w:t>
      </w:r>
      <w:r w:rsidRPr="00661769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bdr w:val="none" w:sz="0" w:space="0" w:color="auto" w:frame="1"/>
          <w:lang w:eastAsia="ru-RU"/>
        </w:rPr>
        <w:t>Быть участником можно в любом возрасте</w:t>
      </w: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, потому что это право закреплено в Конвенции о правах ребенка ООН — по ней дети имеют право на свободу собраний.</w:t>
      </w:r>
    </w:p>
    <w:p w14:paraId="18A14A1A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Право граждан </w:t>
      </w:r>
      <w:hyperlink r:id="rId7" w:history="1">
        <w:r w:rsidRPr="00661769">
          <w:rPr>
            <w:rFonts w:ascii="Times New Roman" w:eastAsia="Times New Roman" w:hAnsi="Times New Roman" w:cs="Times New Roman"/>
            <w:color w:val="302F2D"/>
            <w:sz w:val="28"/>
            <w:szCs w:val="28"/>
            <w:bdr w:val="none" w:sz="0" w:space="0" w:color="auto" w:frame="1"/>
            <w:lang w:eastAsia="ru-RU"/>
          </w:rPr>
          <w:t>проводить</w:t>
        </w:r>
      </w:hyperlink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 мирные собрания, митинги, демонстрации, шествия и пикетирования закреплено Конституцией РФ и Федеральным законом № 54. Однако </w:t>
      </w:r>
      <w:r w:rsidRPr="00661769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bdr w:val="none" w:sz="0" w:space="0" w:color="auto" w:frame="1"/>
          <w:lang w:eastAsia="ru-RU"/>
        </w:rPr>
        <w:t>российская правоприменительная практика непредсказуема, и на не согласованном с властями мероприятии участников могут задержать</w:t>
      </w: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.</w:t>
      </w:r>
    </w:p>
    <w:p w14:paraId="7EA47CF1" w14:textId="77777777" w:rsidR="000A6A50" w:rsidRPr="00661769" w:rsidRDefault="000A6A50" w:rsidP="000A6A50">
      <w:pPr>
        <w:shd w:val="clear" w:color="auto" w:fill="FFFFFF"/>
        <w:spacing w:after="0" w:line="375" w:lineRule="atLeast"/>
        <w:textAlignment w:val="baseline"/>
        <w:outlineLvl w:val="1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Какие права есть у подростка, которого задержали на митинге?</w:t>
      </w:r>
    </w:p>
    <w:p w14:paraId="075A1DEB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bdr w:val="none" w:sz="0" w:space="0" w:color="auto" w:frame="1"/>
          <w:lang w:eastAsia="ru-RU"/>
        </w:rPr>
        <w:t>Права и сроки административного задержания у подростков те же, что и у </w:t>
      </w:r>
      <w:hyperlink r:id="rId8" w:history="1">
        <w:r w:rsidRPr="00661769">
          <w:rPr>
            <w:rFonts w:ascii="Times New Roman" w:eastAsia="Times New Roman" w:hAnsi="Times New Roman" w:cs="Times New Roman"/>
            <w:b/>
            <w:bCs/>
            <w:color w:val="302F2D"/>
            <w:sz w:val="28"/>
            <w:szCs w:val="28"/>
            <w:bdr w:val="none" w:sz="0" w:space="0" w:color="auto" w:frame="1"/>
            <w:lang w:eastAsia="ru-RU"/>
          </w:rPr>
          <w:t>взрослых</w:t>
        </w:r>
      </w:hyperlink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 xml:space="preserve">: срок задержания не должен превышать трех часов, человек имеет право не свидетельствовать против себя, требовать своего адвоката, отказываться от дактилоскопии. Но есть ограничения: несовершеннолетний не может сам покинуть отдел полиции. После оформления протоколов подростка могут отправить в </w:t>
      </w: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lastRenderedPageBreak/>
        <w:t>социальное учреждение, где он будет находиться до приезда законных представителей (родителей или опекунов). Это могут быть реабилитационные центры для несовершеннолетних, больницы и центры временного содержания несовершеннолетних правонарушителей.</w:t>
      </w:r>
    </w:p>
    <w:p w14:paraId="273A774C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bdr w:val="none" w:sz="0" w:space="0" w:color="auto" w:frame="1"/>
          <w:lang w:eastAsia="ru-RU"/>
        </w:rPr>
        <w:t>Родителей должны уведомить о том, что ребенка задержали</w:t>
      </w: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, — это прямая обязанность полиции, даже если несовершеннолетний не дает их контакты. Но отказ назвать контакты может привести к тому, что его переведут в социальное учреждение до тех пор, пока полиция не выяснит, где его родители. Это может занять много времени.</w:t>
      </w:r>
    </w:p>
    <w:p w14:paraId="08FF578F" w14:textId="77777777" w:rsidR="000A6A50" w:rsidRPr="00661769" w:rsidRDefault="000A6A50" w:rsidP="000A6A50">
      <w:pPr>
        <w:shd w:val="clear" w:color="auto" w:fill="FFFFFF"/>
        <w:spacing w:after="0" w:line="375" w:lineRule="atLeast"/>
        <w:textAlignment w:val="baseline"/>
        <w:outlineLvl w:val="1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Что грозит ребенку после задержания?</w:t>
      </w:r>
    </w:p>
    <w:p w14:paraId="46CEBE39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bdr w:val="none" w:sz="0" w:space="0" w:color="auto" w:frame="1"/>
          <w:lang w:eastAsia="ru-RU"/>
        </w:rPr>
        <w:t>Развитие событий зависит от возраста несовершеннолетнего.</w:t>
      </w: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 Если ребенку уже есть 16 лет, то он является самостоятельным субъектом правонарушения и в отношении него составляется протокол по статье 20.2 КоАП РФ.</w:t>
      </w:r>
    </w:p>
    <w:p w14:paraId="0464702B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Кроме того, есть существенные ограничения в назначении обязательных работ, поэтому, как правило, ребенку грозит </w:t>
      </w:r>
      <w:hyperlink r:id="rId9" w:tgtFrame="_blank" w:history="1">
        <w:r w:rsidRPr="00661769">
          <w:rPr>
            <w:rFonts w:ascii="Times New Roman" w:eastAsia="Times New Roman" w:hAnsi="Times New Roman" w:cs="Times New Roman"/>
            <w:color w:val="302F2D"/>
            <w:sz w:val="28"/>
            <w:szCs w:val="28"/>
            <w:bdr w:val="none" w:sz="0" w:space="0" w:color="auto" w:frame="1"/>
            <w:lang w:eastAsia="ru-RU"/>
          </w:rPr>
          <w:t>штраф</w:t>
        </w:r>
      </w:hyperlink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 от 10 тысяч рублей. Дело в первой инстанции рассматривает не суд, а комиссия по делам несовершеннолетних и защите их прав при районной администрации по месту жительства.</w:t>
      </w:r>
    </w:p>
    <w:p w14:paraId="1C2FE4D6" w14:textId="77777777" w:rsidR="000A6A50" w:rsidRPr="000A6A50" w:rsidRDefault="000A6A50" w:rsidP="000A6A50">
      <w:pPr>
        <w:shd w:val="clear" w:color="auto" w:fill="FFFFFF"/>
        <w:spacing w:before="255" w:after="255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lang w:eastAsia="ru-RU"/>
        </w:rPr>
      </w:pPr>
      <w:r w:rsidRPr="000A6A50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lang w:eastAsia="ru-RU"/>
        </w:rPr>
        <w:t xml:space="preserve">Если ребенку нет 16 лет, то протокол по статье 20.2 КоАП на него составить нельзя. Однако это не означает, что не будет правовых последствий. Либо с ребенком проведут профилактическую беседу, либо направят его дело в комиссию по делам несовершеннолетних, чтобы поставить на </w:t>
      </w:r>
      <w:proofErr w:type="spellStart"/>
      <w:r w:rsidRPr="000A6A50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lang w:eastAsia="ru-RU"/>
        </w:rPr>
        <w:t>профучет</w:t>
      </w:r>
      <w:proofErr w:type="spellEnd"/>
      <w:r w:rsidRPr="000A6A50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lang w:eastAsia="ru-RU"/>
        </w:rPr>
        <w:t>. Если комиссия решит, то уже инспекторы по делам несовершеннолетних будут вести с ребенком работу. Решение комиссии зависит от ее субъективного мнения.</w:t>
      </w:r>
    </w:p>
    <w:p w14:paraId="746A9698" w14:textId="77777777" w:rsidR="000A6A50" w:rsidRPr="00661769" w:rsidRDefault="000A6A50" w:rsidP="000A6A50">
      <w:pPr>
        <w:shd w:val="clear" w:color="auto" w:fill="FFFFFF"/>
        <w:spacing w:after="0" w:line="375" w:lineRule="atLeast"/>
        <w:textAlignment w:val="baseline"/>
        <w:outlineLvl w:val="1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Может ли задержание на митинге отразиться на поступлении в вуз?</w:t>
      </w:r>
    </w:p>
    <w:p w14:paraId="38202F8B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bdr w:val="none" w:sz="0" w:space="0" w:color="auto" w:frame="1"/>
          <w:lang w:eastAsia="ru-RU"/>
        </w:rPr>
        <w:t>На основании совершенных правонарушений или преступлений не могут отказать в поступлении в гражданские вузы.</w:t>
      </w: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 Вузы занимаются исключительно образовательной работой, и привлечение к ответственности не должно иметь никакого отношения к поступлению.</w:t>
      </w:r>
    </w:p>
    <w:p w14:paraId="45CCB7BF" w14:textId="77777777" w:rsidR="000A6A50" w:rsidRPr="00661769" w:rsidRDefault="000A6A50" w:rsidP="000A6A50">
      <w:pPr>
        <w:shd w:val="clear" w:color="auto" w:fill="FFFFFF"/>
        <w:spacing w:before="255" w:after="255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Единственное исключение — ведомственные вузы правоохранительных органов. Там учитываются данные о личности с учетом правонарушений и есть ограничения на заключение контракта с правоохранительной системой после окончания таких вузов.</w:t>
      </w:r>
    </w:p>
    <w:p w14:paraId="59B1E277" w14:textId="77777777" w:rsidR="000A6A50" w:rsidRPr="00661769" w:rsidRDefault="000A6A50" w:rsidP="000A6A50">
      <w:pPr>
        <w:shd w:val="clear" w:color="auto" w:fill="FFFFFF"/>
        <w:spacing w:after="0" w:line="375" w:lineRule="atLeast"/>
        <w:textAlignment w:val="baseline"/>
        <w:outlineLvl w:val="1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Какие последствия могут ждать родителей, если ребенка задержали на митинге?</w:t>
      </w:r>
    </w:p>
    <w:p w14:paraId="1849E565" w14:textId="3EBD5135" w:rsidR="000A6A50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bdr w:val="none" w:sz="0" w:space="0" w:color="auto" w:frame="1"/>
          <w:lang w:eastAsia="ru-RU"/>
        </w:rPr>
        <w:t>Информацию о правонарушениях ребенка не присылают родителям на работу — это прямо запрещено.</w:t>
      </w: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 Исключение — военнослужащие. В этом случае материалы передаются военным для дисциплинарного производства, поскольку их нельзя судить по КоАП.</w:t>
      </w:r>
    </w:p>
    <w:p w14:paraId="0065290C" w14:textId="77777777" w:rsidR="007629D1" w:rsidRPr="00661769" w:rsidRDefault="007629D1" w:rsidP="007629D1">
      <w:pPr>
        <w:shd w:val="clear" w:color="auto" w:fill="FFFFFF"/>
        <w:spacing w:before="255" w:after="255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В России набирает популярность статья 5.35 КоАП (неисполнение родителями или законными представителями обязанностей по содержанию и воспитанию несовершеннолетних) — протокол по ней могут составить на родителей вне зависимости от возраста ребенка. Как правило, его составляют, если ребенку нет 16 лет.</w:t>
      </w:r>
    </w:p>
    <w:p w14:paraId="7FE146C6" w14:textId="77777777" w:rsidR="007629D1" w:rsidRPr="007629D1" w:rsidRDefault="007629D1" w:rsidP="007629D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F21853" w14:textId="2BFA6DF8" w:rsidR="000A6A50" w:rsidRPr="00661769" w:rsidRDefault="000A6A50" w:rsidP="000A6A50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b/>
          <w:bCs/>
          <w:caps/>
          <w:color w:val="302F2D"/>
          <w:spacing w:val="12"/>
          <w:sz w:val="28"/>
          <w:szCs w:val="28"/>
          <w:bdr w:val="none" w:sz="0" w:space="0" w:color="auto" w:frame="1"/>
          <w:lang w:eastAsia="ru-RU"/>
        </w:rPr>
        <w:lastRenderedPageBreak/>
        <w:t>ЧИТАЙТЕ ТАКЖЕ</w:t>
      </w:r>
      <w:hyperlink r:id="rId10" w:history="1">
        <w:r w:rsidRPr="00661769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bdr w:val="none" w:sz="0" w:space="0" w:color="auto" w:frame="1"/>
            <w:lang w:eastAsia="ru-RU"/>
          </w:rPr>
          <w:drawing>
            <wp:inline distT="0" distB="0" distL="0" distR="0" wp14:anchorId="792CAAE0" wp14:editId="41A45B5F">
              <wp:extent cx="5940425" cy="3960495"/>
              <wp:effectExtent l="0" t="0" r="3175" b="1905"/>
              <wp:docPr id="11" name="Рисунок 11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396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hAnsi="Times New Roman" w:cs="Times New Roman"/>
            <w:sz w:val="28"/>
            <w:szCs w:val="28"/>
          </w:rPr>
          <w:t xml:space="preserve">   </w:t>
        </w:r>
        <w:r w:rsidRPr="00661769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«Сидеть не страшно» </w:t>
        </w:r>
      </w:hyperlink>
    </w:p>
    <w:p w14:paraId="6538A598" w14:textId="77777777" w:rsidR="000A6A50" w:rsidRPr="00661769" w:rsidRDefault="000A6A50" w:rsidP="000A6A50">
      <w:pPr>
        <w:shd w:val="clear" w:color="auto" w:fill="FFFFFF"/>
        <w:spacing w:before="255" w:after="255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В «Апологии протеста» объяснили, что правоприменительная практика идет разными путями. В большинстве случаев дела прекращаются, потому что поход ребенка в дневное время на хоть и несогласованное мероприятие не считается ненадлежащим исполнением родительских обязанностей. Хотя есть негативные примеры, суть которых в том, что родители недолжным образом объясняют ребенку, что не стоит ходить на несогласованные акции, потому что это административное правонарушение. Таких дел немного.</w:t>
      </w:r>
    </w:p>
    <w:p w14:paraId="4935B5E0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bdr w:val="none" w:sz="0" w:space="0" w:color="auto" w:frame="1"/>
          <w:lang w:eastAsia="ru-RU"/>
        </w:rPr>
        <w:t>Участие детей в несогласованных акциях может иметь правовые последствия для родителей, которые работают в госучреждениях.</w:t>
      </w: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 Они действительно могут столкнуться с давлением, вызовами в службу безопасности и повышенным вниманием. Если же речь идет об увольнении, то для него будут искать формальные причины.</w:t>
      </w:r>
    </w:p>
    <w:p w14:paraId="2C8F1D4E" w14:textId="77777777" w:rsidR="000A6A50" w:rsidRPr="00661769" w:rsidRDefault="000A6A50" w:rsidP="000A6A50">
      <w:pPr>
        <w:shd w:val="clear" w:color="auto" w:fill="FFFFFF"/>
        <w:spacing w:after="0" w:line="375" w:lineRule="atLeast"/>
        <w:textAlignment w:val="baseline"/>
        <w:outlineLvl w:val="1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Кто такие инспекторы по делам несовершеннолетних и могут ли они ходить по школам с профилактическими беседами?</w:t>
      </w:r>
    </w:p>
    <w:p w14:paraId="09640564" w14:textId="77777777" w:rsidR="000A6A50" w:rsidRPr="00661769" w:rsidRDefault="000A6A50" w:rsidP="000A6A50">
      <w:pPr>
        <w:shd w:val="clear" w:color="auto" w:fill="FFFFFF"/>
        <w:spacing w:before="255" w:after="255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Инспекторы — единственные полицейские, которые могут вести производство по административным правонарушениям, которые совершили несовершеннолетние. Участковый или дежурный в отделе может только установить, что это несовершеннолетний, и передать дело инспекторам.</w:t>
      </w:r>
    </w:p>
    <w:p w14:paraId="5D2F8ED0" w14:textId="77777777" w:rsidR="000A6A50" w:rsidRPr="00661769" w:rsidRDefault="000A6A50" w:rsidP="000A6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</w:pP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Полиция имеет право совершать профилактические рейды по школам и сообщать о правовых последствиях тех или иных действий. В «Апологии протеста» отметили, что если говорить о стандартах Конвенции, то </w:t>
      </w:r>
      <w:r w:rsidRPr="00661769">
        <w:rPr>
          <w:rFonts w:ascii="Times New Roman" w:eastAsia="Times New Roman" w:hAnsi="Times New Roman" w:cs="Times New Roman"/>
          <w:b/>
          <w:bCs/>
          <w:color w:val="302F2D"/>
          <w:sz w:val="28"/>
          <w:szCs w:val="28"/>
          <w:bdr w:val="none" w:sz="0" w:space="0" w:color="auto" w:frame="1"/>
          <w:lang w:eastAsia="ru-RU"/>
        </w:rPr>
        <w:t>участие в мирной акции не является правонарушением, но силовики и суды в России пока считают по-другому</w:t>
      </w:r>
      <w:r w:rsidRPr="00661769">
        <w:rPr>
          <w:rFonts w:ascii="Times New Roman" w:eastAsia="Times New Roman" w:hAnsi="Times New Roman" w:cs="Times New Roman"/>
          <w:color w:val="302F2D"/>
          <w:sz w:val="28"/>
          <w:szCs w:val="28"/>
          <w:lang w:eastAsia="ru-RU"/>
        </w:rPr>
        <w:t>, поэтому они занимаются профилактикой правонарушений.</w:t>
      </w:r>
    </w:p>
    <w:p w14:paraId="5477FFA2" w14:textId="100CE2DD" w:rsidR="009625E6" w:rsidRDefault="009625E6"/>
    <w:p w14:paraId="03F75C11" w14:textId="5295E3DD" w:rsidR="0000611B" w:rsidRPr="00177CC0" w:rsidRDefault="0000611B" w:rsidP="0000611B">
      <w:pPr>
        <w:rPr>
          <w:rFonts w:ascii="Times New Roman" w:hAnsi="Times New Roman" w:cs="Times New Roman"/>
          <w:sz w:val="28"/>
          <w:szCs w:val="28"/>
        </w:rPr>
      </w:pPr>
      <w:r w:rsidRPr="00177CC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5967F38D" w14:textId="77777777" w:rsidR="0000611B" w:rsidRDefault="0000611B"/>
    <w:sectPr w:rsidR="0000611B" w:rsidSect="000A6A5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E6"/>
    <w:rsid w:val="0000611B"/>
    <w:rsid w:val="000A6A50"/>
    <w:rsid w:val="00515540"/>
    <w:rsid w:val="007629D1"/>
    <w:rsid w:val="009625E6"/>
    <w:rsid w:val="00D7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75A0"/>
  <w15:chartTrackingRefBased/>
  <w15:docId w15:val="{43E84DA1-3513-4365-8335-976E1342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iedela.ru/news/2019/06/11/instrukciya-akciya-ne-soglasovan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akiedela.ru/news/2019/05/17/mirnye-sobraniy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hyperlink" Target="https://takiedela.ru/news/2021/01/21/ne-khodite-gulyat/" TargetMode="External"/><Relationship Id="rId10" Type="http://schemas.openxmlformats.org/officeDocument/2006/relationships/hyperlink" Target="https://takiedela.ru/2019/08/sidet-ne-strash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661/c77bf52af28dfd8f9de192b9faf0999c023256d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2BD17-B09C-40EC-8D99-3E534C10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Екб Школа6</cp:lastModifiedBy>
  <cp:revision>3</cp:revision>
  <cp:lastPrinted>2021-01-29T08:03:00Z</cp:lastPrinted>
  <dcterms:created xsi:type="dcterms:W3CDTF">2021-01-29T07:52:00Z</dcterms:created>
  <dcterms:modified xsi:type="dcterms:W3CDTF">2021-01-29T09:32:00Z</dcterms:modified>
</cp:coreProperties>
</file>